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4616"/>
        <w:gridCol w:w="1431"/>
        <w:gridCol w:w="210"/>
        <w:gridCol w:w="210"/>
        <w:gridCol w:w="630"/>
        <w:gridCol w:w="386"/>
        <w:gridCol w:w="510"/>
        <w:gridCol w:w="1001"/>
      </w:tblGrid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Семестр 3 GPA - 3.53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Академическая живопись III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 (3) 2209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Информационно-коммуникативные технологии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AKT 2105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Академический рисунок III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 (3) 1206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Физическая культура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FK 2348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Композиция 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 - 2205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Ped2205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Psi</w:t>
            </w:r>
            <w:proofErr w:type="spellEnd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Английский язык (уровень В2.1)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 h T 2219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Семестр 4 GPA - 3.83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Академический рисунок IV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 (IV) 2208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Академическая живопись IV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Azh</w:t>
            </w:r>
            <w:proofErr w:type="spellEnd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(IV) 2212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Физическая культура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FK 2449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Философия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Fil2102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Менеджмент в образовании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 2207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Английский язык (уровень В2.2)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ShT</w:t>
            </w:r>
            <w:proofErr w:type="spellEnd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Технологии </w:t>
            </w:r>
            <w:proofErr w:type="spellStart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критериального</w:t>
            </w:r>
            <w:proofErr w:type="spellEnd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оценивания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TKO 2327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Теория и методика воспитательной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TZhTA</w:t>
            </w:r>
            <w:proofErr w:type="spellEnd"/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курс GPA – 3.67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28E7" w:rsidRPr="008E28E7" w:rsidTr="008E28E7">
        <w:trPr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28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Средний балл успеваемости GPA - 3.55</w:t>
            </w:r>
          </w:p>
        </w:tc>
        <w:tc>
          <w:tcPr>
            <w:tcW w:w="0" w:type="auto"/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E28E7" w:rsidRPr="008E28E7" w:rsidRDefault="008E28E7" w:rsidP="008E2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D5FCD" w:rsidRPr="008E28E7" w:rsidRDefault="00BD5FCD">
      <w:pPr>
        <w:rPr>
          <w:lang w:val="en-US"/>
        </w:rPr>
      </w:pPr>
      <w:bookmarkStart w:id="0" w:name="_GoBack"/>
      <w:bookmarkEnd w:id="0"/>
    </w:p>
    <w:sectPr w:rsidR="00BD5FCD" w:rsidRPr="008E2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E7"/>
    <w:rsid w:val="008E28E7"/>
    <w:rsid w:val="00BD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CAF0A-DF3A-4DF8-96B4-1C2E3882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3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2020-06-16T12:08:00Z</dcterms:created>
  <dcterms:modified xsi:type="dcterms:W3CDTF">2020-06-16T12:13:00Z</dcterms:modified>
</cp:coreProperties>
</file>